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05" w:rsidRPr="00920405" w:rsidRDefault="00920405" w:rsidP="00920405">
      <w:pPr>
        <w:spacing w:line="560" w:lineRule="exact"/>
        <w:jc w:val="center"/>
        <w:rPr>
          <w:rFonts w:ascii="方正小标宋简体" w:eastAsia="方正小标宋简体"/>
          <w:sz w:val="44"/>
          <w:szCs w:val="44"/>
        </w:rPr>
      </w:pPr>
      <w:r w:rsidRPr="00920405">
        <w:rPr>
          <w:rFonts w:ascii="方正小标宋简体" w:eastAsia="方正小标宋简体" w:hint="eastAsia"/>
          <w:sz w:val="44"/>
          <w:szCs w:val="44"/>
        </w:rPr>
        <w:t>山东省纪委监委公开曝光</w:t>
      </w:r>
      <w:r w:rsidRPr="00920405">
        <w:rPr>
          <w:rFonts w:ascii="方正小标宋简体" w:eastAsia="方正小标宋简体" w:hint="eastAsia"/>
          <w:sz w:val="44"/>
          <w:szCs w:val="44"/>
        </w:rPr>
        <w:br/>
        <w:t>5起违反中央八项规定精神典型问题</w:t>
      </w:r>
    </w:p>
    <w:p w:rsidR="00920405" w:rsidRDefault="00920405" w:rsidP="00920405">
      <w:pPr>
        <w:spacing w:line="560" w:lineRule="exact"/>
        <w:ind w:firstLineChars="200" w:firstLine="640"/>
        <w:rPr>
          <w:rFonts w:ascii="仿宋_GB2312" w:eastAsia="仿宋_GB2312"/>
          <w:sz w:val="32"/>
          <w:szCs w:val="32"/>
        </w:rPr>
      </w:pPr>
    </w:p>
    <w:p w:rsidR="00920405" w:rsidRPr="00920405" w:rsidRDefault="00920405" w:rsidP="00920405">
      <w:pPr>
        <w:spacing w:line="560" w:lineRule="exact"/>
        <w:ind w:firstLineChars="200" w:firstLine="640"/>
        <w:rPr>
          <w:rFonts w:ascii="仿宋_GB2312" w:eastAsia="仿宋_GB2312"/>
          <w:sz w:val="32"/>
          <w:szCs w:val="32"/>
        </w:rPr>
      </w:pPr>
      <w:r w:rsidRPr="00920405">
        <w:rPr>
          <w:rFonts w:ascii="仿宋_GB2312" w:eastAsia="仿宋_GB2312" w:hint="eastAsia"/>
          <w:sz w:val="32"/>
          <w:szCs w:val="32"/>
        </w:rPr>
        <w:t>近日，山东省纪委监委公开曝光5起违反中央八项规定精神典型问题，分别是：</w:t>
      </w:r>
    </w:p>
    <w:p w:rsidR="00920405" w:rsidRPr="00920405" w:rsidRDefault="00920405" w:rsidP="00920405">
      <w:pPr>
        <w:spacing w:line="560" w:lineRule="exact"/>
        <w:rPr>
          <w:rFonts w:ascii="仿宋_GB2312" w:eastAsia="仿宋_GB2312"/>
          <w:sz w:val="32"/>
          <w:szCs w:val="32"/>
        </w:rPr>
      </w:pPr>
      <w:r w:rsidRPr="00920405">
        <w:rPr>
          <w:rFonts w:ascii="仿宋_GB2312" w:eastAsia="仿宋_GB2312" w:hint="eastAsia"/>
          <w:sz w:val="32"/>
          <w:szCs w:val="32"/>
        </w:rPr>
        <w:t xml:space="preserve">　</w:t>
      </w:r>
      <w:r w:rsidRPr="007D4A89">
        <w:rPr>
          <w:rFonts w:ascii="仿宋_GB2312" w:eastAsia="仿宋_GB2312" w:hint="eastAsia"/>
          <w:b/>
          <w:sz w:val="32"/>
          <w:szCs w:val="32"/>
        </w:rPr>
        <w:t xml:space="preserve">　山东警察学院原党委书记张春义违规收受礼品礼金、违规借用管理服务对象车辆、违规接受可能影响公正执行公务的宴请、在生活保障方面谋求特殊待遇问题。</w:t>
      </w:r>
      <w:r w:rsidRPr="00920405">
        <w:rPr>
          <w:rFonts w:ascii="仿宋_GB2312" w:eastAsia="仿宋_GB2312" w:hint="eastAsia"/>
          <w:sz w:val="32"/>
          <w:szCs w:val="32"/>
        </w:rPr>
        <w:t>2013年春节前至2020年4月，张春义先后32次收受企业及下属所送现金、购物卡等财物折合共计49.8万元，其中党的十九大后收受13万元；2015年3月至2016年10月，张春义违规借用管理服务对象别克商务车一辆供其个人使用；2018年1月，张春义到某企业内部餐厅违规接受可能影响公正执行公务的宴请；2011年5月至2016年10月，张春义长期违规占用某单位招待所套房供其个人使用。张春义同时存在其他严重违纪违法并涉嫌职务犯罪问题，受到开除党籍、开除公职处分。</w:t>
      </w:r>
    </w:p>
    <w:p w:rsidR="00920405" w:rsidRPr="00920405" w:rsidRDefault="00920405" w:rsidP="00920405">
      <w:pPr>
        <w:spacing w:line="560" w:lineRule="exact"/>
        <w:rPr>
          <w:rFonts w:ascii="仿宋_GB2312" w:eastAsia="仿宋_GB2312"/>
          <w:sz w:val="32"/>
          <w:szCs w:val="32"/>
        </w:rPr>
      </w:pPr>
      <w:r w:rsidRPr="007D4A89">
        <w:rPr>
          <w:rFonts w:ascii="仿宋_GB2312" w:eastAsia="仿宋_GB2312" w:hint="eastAsia"/>
          <w:b/>
          <w:sz w:val="32"/>
          <w:szCs w:val="32"/>
        </w:rPr>
        <w:t xml:space="preserve">　　淄博市畜牧渔业服务中心一级调研员张连波等人违规接受可能影响公正执行公务的旅游安排、公款旅游问题。</w:t>
      </w:r>
      <w:r w:rsidRPr="00920405">
        <w:rPr>
          <w:rFonts w:ascii="仿宋_GB2312" w:eastAsia="仿宋_GB2312" w:hint="eastAsia"/>
          <w:sz w:val="32"/>
          <w:szCs w:val="32"/>
        </w:rPr>
        <w:t>2020年7月，张连波等人与某企业负责人赴宁夏交流学习，其间擅自改变行程，违规到多个景区游览，景区门票、租车及餐饮费用共计2000元由随行企业负责人承担，交通费、住宿费等共计6454元在单位报销。2020年7月至11月，张连波等人先后赴浙江、安徽等地考察交流，其间擅自改变公务行程，违规到多个景区游览，交通费、住宿费等共计1.27万</w:t>
      </w:r>
      <w:r w:rsidRPr="00920405">
        <w:rPr>
          <w:rFonts w:ascii="仿宋_GB2312" w:eastAsia="仿宋_GB2312" w:hint="eastAsia"/>
          <w:sz w:val="32"/>
          <w:szCs w:val="32"/>
        </w:rPr>
        <w:lastRenderedPageBreak/>
        <w:t>元在单位报销。张连波受到党内严重警告处分。</w:t>
      </w:r>
    </w:p>
    <w:p w:rsidR="00920405" w:rsidRPr="00920405" w:rsidRDefault="00920405" w:rsidP="00920405">
      <w:pPr>
        <w:spacing w:line="560" w:lineRule="exact"/>
        <w:rPr>
          <w:rFonts w:ascii="仿宋_GB2312" w:eastAsia="仿宋_GB2312"/>
          <w:sz w:val="32"/>
          <w:szCs w:val="32"/>
        </w:rPr>
      </w:pPr>
      <w:r w:rsidRPr="00920405">
        <w:rPr>
          <w:rFonts w:ascii="仿宋_GB2312" w:eastAsia="仿宋_GB2312" w:hint="eastAsia"/>
          <w:sz w:val="32"/>
          <w:szCs w:val="32"/>
        </w:rPr>
        <w:t xml:space="preserve">　　</w:t>
      </w:r>
      <w:r w:rsidRPr="007D4A89">
        <w:rPr>
          <w:rFonts w:ascii="仿宋_GB2312" w:eastAsia="仿宋_GB2312" w:hint="eastAsia"/>
          <w:b/>
          <w:sz w:val="32"/>
          <w:szCs w:val="32"/>
        </w:rPr>
        <w:t>五莲县委常委谢霁晓违规发放奖金、补贴问题。</w:t>
      </w:r>
      <w:r w:rsidRPr="00920405">
        <w:rPr>
          <w:rFonts w:ascii="仿宋_GB2312" w:eastAsia="仿宋_GB2312" w:hint="eastAsia"/>
          <w:sz w:val="32"/>
          <w:szCs w:val="32"/>
        </w:rPr>
        <w:t>2016年11月至2019年4月，谢霁晓担任五莲县委常委、组织部长期间，先后四次主持召开部长办公会，研究本单位2015年度至2018年度精神文明奖发放事宜，擅自决定提高发放标准，违规超标准发放奖金共计58.8万余元；2018年11月，经部长办公会研究，五莲县委组织部违规为本单位职工缴纳通讯费共计2.1万元。谢霁晓受到党内警告处分。</w:t>
      </w:r>
    </w:p>
    <w:p w:rsidR="00920405" w:rsidRPr="00920405" w:rsidRDefault="00920405" w:rsidP="00920405">
      <w:pPr>
        <w:spacing w:line="560" w:lineRule="exact"/>
        <w:rPr>
          <w:rFonts w:ascii="仿宋_GB2312" w:eastAsia="仿宋_GB2312"/>
          <w:sz w:val="32"/>
          <w:szCs w:val="32"/>
        </w:rPr>
      </w:pPr>
      <w:r w:rsidRPr="007D4A89">
        <w:rPr>
          <w:rFonts w:ascii="仿宋_GB2312" w:eastAsia="仿宋_GB2312" w:hint="eastAsia"/>
          <w:b/>
          <w:sz w:val="32"/>
          <w:szCs w:val="32"/>
        </w:rPr>
        <w:t xml:space="preserve">　　临沂市工业学校党委委员、副校长张天水违规操办女儿婚宴并收受下属礼金问题。</w:t>
      </w:r>
      <w:r w:rsidRPr="00920405">
        <w:rPr>
          <w:rFonts w:ascii="仿宋_GB2312" w:eastAsia="仿宋_GB2312" w:hint="eastAsia"/>
          <w:sz w:val="32"/>
          <w:szCs w:val="32"/>
        </w:rPr>
        <w:t>2020年国庆节期间，张天水违规安排本单位工作人员通过电话通知本校各科室负责人其女儿婚庆事宜，在学校系部工作群等多个微信群发布婚庆消息，并借婚礼之机违规收受礼金共计3.05万元。张天水受到党内严重警告处分。</w:t>
      </w:r>
    </w:p>
    <w:p w:rsidR="00920405" w:rsidRPr="00920405" w:rsidRDefault="00920405" w:rsidP="00920405">
      <w:pPr>
        <w:spacing w:line="560" w:lineRule="exact"/>
        <w:rPr>
          <w:rFonts w:ascii="仿宋_GB2312" w:eastAsia="仿宋_GB2312"/>
          <w:sz w:val="32"/>
          <w:szCs w:val="32"/>
        </w:rPr>
      </w:pPr>
      <w:r w:rsidRPr="007D4A89">
        <w:rPr>
          <w:rFonts w:ascii="仿宋_GB2312" w:eastAsia="仿宋_GB2312" w:hint="eastAsia"/>
          <w:b/>
          <w:sz w:val="32"/>
          <w:szCs w:val="32"/>
        </w:rPr>
        <w:t xml:space="preserve">　　寿光市公安局交警大</w:t>
      </w:r>
      <w:bookmarkStart w:id="0" w:name="_GoBack"/>
      <w:bookmarkEnd w:id="0"/>
      <w:r w:rsidRPr="007D4A89">
        <w:rPr>
          <w:rFonts w:ascii="仿宋_GB2312" w:eastAsia="仿宋_GB2312" w:hint="eastAsia"/>
          <w:b/>
          <w:sz w:val="32"/>
          <w:szCs w:val="32"/>
        </w:rPr>
        <w:t>队洛城中队中队长、二级警长王钦祥私车公养问题。</w:t>
      </w:r>
      <w:r w:rsidRPr="00920405">
        <w:rPr>
          <w:rFonts w:ascii="仿宋_GB2312" w:eastAsia="仿宋_GB2312" w:hint="eastAsia"/>
          <w:sz w:val="32"/>
          <w:szCs w:val="32"/>
        </w:rPr>
        <w:t>2020年12月，王钦祥多次私自使用本单位公车加油卡为自己及家庭成员私家车加油，共计181.03升，价值1048.78元。王钦祥受到党内警告处分。</w:t>
      </w:r>
    </w:p>
    <w:p w:rsidR="00920405" w:rsidRPr="00920405" w:rsidRDefault="00920405" w:rsidP="00920405">
      <w:pPr>
        <w:spacing w:line="560" w:lineRule="exact"/>
        <w:rPr>
          <w:rFonts w:ascii="仿宋_GB2312" w:eastAsia="仿宋_GB2312"/>
          <w:sz w:val="32"/>
          <w:szCs w:val="32"/>
        </w:rPr>
      </w:pPr>
      <w:r w:rsidRPr="00920405">
        <w:rPr>
          <w:rFonts w:ascii="仿宋_GB2312" w:eastAsia="仿宋_GB2312" w:hint="eastAsia"/>
          <w:sz w:val="32"/>
          <w:szCs w:val="32"/>
        </w:rPr>
        <w:t xml:space="preserve">　　上述5起典型问题，涉及违规收受礼品礼金、违规公款旅游、违规发放奖金和补贴、违规操办婚宴、私车公养等多种情形，都是落实中央八项规定精神方面三令五申、坚决禁止而又易发多发的违纪问题。上述受处分的干部，心存侥幸、顶风违纪，以身试纪试法，对中央八项规定精神置若罔闻，均被严肃查处，再次释放了对“四风”问题紧盯不放、一抓</w:t>
      </w:r>
      <w:r w:rsidRPr="00920405">
        <w:rPr>
          <w:rFonts w:ascii="仿宋_GB2312" w:eastAsia="仿宋_GB2312" w:hint="eastAsia"/>
          <w:sz w:val="32"/>
          <w:szCs w:val="32"/>
        </w:rPr>
        <w:lastRenderedPageBreak/>
        <w:t>到底的强烈信号，重申了中央八项规定精神是长期有效的铁规矩、硬杠杠。广大党员干部要深刻汲取教训、引以为戒，时刻自省自律，自觉抵制享乐奢靡歪风。</w:t>
      </w:r>
    </w:p>
    <w:p w:rsidR="00920405" w:rsidRDefault="00920405" w:rsidP="00920405">
      <w:pPr>
        <w:spacing w:line="560" w:lineRule="exact"/>
        <w:ind w:firstLine="645"/>
        <w:rPr>
          <w:rFonts w:ascii="仿宋_GB2312" w:eastAsia="仿宋_GB2312"/>
          <w:sz w:val="32"/>
          <w:szCs w:val="32"/>
        </w:rPr>
      </w:pPr>
      <w:r w:rsidRPr="00920405">
        <w:rPr>
          <w:rFonts w:ascii="仿宋_GB2312" w:eastAsia="仿宋_GB2312" w:hint="eastAsia"/>
          <w:sz w:val="32"/>
          <w:szCs w:val="32"/>
        </w:rPr>
        <w:t>“五一”将至，各级党委（党组）要切实履行作风建设主体责任，结合党史学习教育，督促引导广大党员干部牢记初心使命，传承弘扬党的光荣传统和优良作风；要坚持一严到底、锲而不舍，对各类歪风陋习露头就打、反复敲打，坚决防反弹回潮、防隐形变异、防疲劳厌战；要针对不同地区、不同层级的突出问题，全面检视、靶向纠治，从制度机制上查找原因、规范完善。各级纪检监察机关要立足职责定位，抓住作风建设主体责任这个“牛鼻子”，推动主体责任、监督责任一体贯通；要坚持纠治“四风”力度不减、尺度不松，月月公布查处结果，重要节点通报典型案例，对顶风违反中央八项规定精神的问题，从严从重惩处；要坚持系统观念，把正风和肃纪、反腐统筹起来一体谋划部署；要坚持纠“四风”与树新风并举，纠治不正之风，倡导新风正气，为实现“七个走在前列”“九个强省突破”提供坚强作风保障，以优异成绩庆祝建党100周年。</w:t>
      </w:r>
    </w:p>
    <w:p w:rsidR="00920405" w:rsidRDefault="00920405" w:rsidP="00920405">
      <w:pPr>
        <w:spacing w:line="560" w:lineRule="exact"/>
        <w:ind w:firstLine="645"/>
        <w:rPr>
          <w:rFonts w:ascii="仿宋_GB2312" w:eastAsia="仿宋_GB2312"/>
          <w:sz w:val="32"/>
          <w:szCs w:val="32"/>
        </w:rPr>
      </w:pPr>
    </w:p>
    <w:p w:rsidR="00920405" w:rsidRPr="00920405" w:rsidRDefault="00920405" w:rsidP="00920405">
      <w:pPr>
        <w:spacing w:line="560" w:lineRule="exact"/>
        <w:rPr>
          <w:rFonts w:ascii="仿宋_GB2312" w:eastAsia="仿宋_GB2312"/>
          <w:sz w:val="32"/>
          <w:szCs w:val="32"/>
        </w:rPr>
      </w:pPr>
      <w:r>
        <w:rPr>
          <w:rFonts w:ascii="仿宋_GB2312" w:eastAsia="仿宋_GB2312" w:hint="eastAsia"/>
          <w:sz w:val="32"/>
          <w:szCs w:val="32"/>
        </w:rPr>
        <w:t>来源：</w:t>
      </w:r>
      <w:r>
        <w:rPr>
          <w:rFonts w:ascii="仿宋_GB2312" w:eastAsia="仿宋_GB2312"/>
          <w:sz w:val="32"/>
          <w:szCs w:val="32"/>
        </w:rPr>
        <w:t>山东省纪委监委网站</w:t>
      </w:r>
    </w:p>
    <w:p w:rsidR="00B61993" w:rsidRPr="00920405" w:rsidRDefault="00B61993" w:rsidP="00920405">
      <w:pPr>
        <w:spacing w:line="560" w:lineRule="exact"/>
        <w:rPr>
          <w:rFonts w:ascii="仿宋_GB2312" w:eastAsia="仿宋_GB2312"/>
          <w:sz w:val="32"/>
          <w:szCs w:val="32"/>
        </w:rPr>
      </w:pPr>
    </w:p>
    <w:sectPr w:rsidR="00B61993" w:rsidRPr="00920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E5" w:rsidRDefault="002778E5" w:rsidP="007D4A89">
      <w:r>
        <w:separator/>
      </w:r>
    </w:p>
  </w:endnote>
  <w:endnote w:type="continuationSeparator" w:id="0">
    <w:p w:rsidR="002778E5" w:rsidRDefault="002778E5" w:rsidP="007D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E5" w:rsidRDefault="002778E5" w:rsidP="007D4A89">
      <w:r>
        <w:separator/>
      </w:r>
    </w:p>
  </w:footnote>
  <w:footnote w:type="continuationSeparator" w:id="0">
    <w:p w:rsidR="002778E5" w:rsidRDefault="002778E5" w:rsidP="007D4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05"/>
    <w:rsid w:val="00005C52"/>
    <w:rsid w:val="000A0361"/>
    <w:rsid w:val="000A4AC1"/>
    <w:rsid w:val="000C007E"/>
    <w:rsid w:val="000E7270"/>
    <w:rsid w:val="000F2576"/>
    <w:rsid w:val="000F4941"/>
    <w:rsid w:val="000F56C1"/>
    <w:rsid w:val="000F71C1"/>
    <w:rsid w:val="00102AFA"/>
    <w:rsid w:val="00107E34"/>
    <w:rsid w:val="00123F2F"/>
    <w:rsid w:val="001273ED"/>
    <w:rsid w:val="00131205"/>
    <w:rsid w:val="001315BF"/>
    <w:rsid w:val="00146677"/>
    <w:rsid w:val="00153184"/>
    <w:rsid w:val="001644BC"/>
    <w:rsid w:val="001669F2"/>
    <w:rsid w:val="00167DB6"/>
    <w:rsid w:val="00172E37"/>
    <w:rsid w:val="00181573"/>
    <w:rsid w:val="0018376D"/>
    <w:rsid w:val="00190F80"/>
    <w:rsid w:val="001930C2"/>
    <w:rsid w:val="001C369A"/>
    <w:rsid w:val="001D1EC4"/>
    <w:rsid w:val="001D3BB9"/>
    <w:rsid w:val="00203CA1"/>
    <w:rsid w:val="002075A4"/>
    <w:rsid w:val="00210817"/>
    <w:rsid w:val="002301FE"/>
    <w:rsid w:val="00244294"/>
    <w:rsid w:val="00250357"/>
    <w:rsid w:val="00250A8D"/>
    <w:rsid w:val="0025373B"/>
    <w:rsid w:val="002778E5"/>
    <w:rsid w:val="00286634"/>
    <w:rsid w:val="002A3565"/>
    <w:rsid w:val="002C6C49"/>
    <w:rsid w:val="002D6811"/>
    <w:rsid w:val="002E2563"/>
    <w:rsid w:val="00302614"/>
    <w:rsid w:val="00325611"/>
    <w:rsid w:val="003334DC"/>
    <w:rsid w:val="00337BA0"/>
    <w:rsid w:val="00347763"/>
    <w:rsid w:val="00352366"/>
    <w:rsid w:val="00384E62"/>
    <w:rsid w:val="00390563"/>
    <w:rsid w:val="003A1850"/>
    <w:rsid w:val="003A54EF"/>
    <w:rsid w:val="003A6017"/>
    <w:rsid w:val="003B6D68"/>
    <w:rsid w:val="003D1C3D"/>
    <w:rsid w:val="003D5920"/>
    <w:rsid w:val="003E0EF6"/>
    <w:rsid w:val="003F1815"/>
    <w:rsid w:val="00404902"/>
    <w:rsid w:val="00410ED4"/>
    <w:rsid w:val="00423EE8"/>
    <w:rsid w:val="004307A7"/>
    <w:rsid w:val="00460E42"/>
    <w:rsid w:val="00471244"/>
    <w:rsid w:val="0047626D"/>
    <w:rsid w:val="00483581"/>
    <w:rsid w:val="004876AE"/>
    <w:rsid w:val="0049239C"/>
    <w:rsid w:val="004C2EF5"/>
    <w:rsid w:val="005001B8"/>
    <w:rsid w:val="00512C62"/>
    <w:rsid w:val="005146D8"/>
    <w:rsid w:val="005427D6"/>
    <w:rsid w:val="00552FF0"/>
    <w:rsid w:val="0056738D"/>
    <w:rsid w:val="0057510C"/>
    <w:rsid w:val="00593503"/>
    <w:rsid w:val="00595192"/>
    <w:rsid w:val="0059591A"/>
    <w:rsid w:val="00596F65"/>
    <w:rsid w:val="005A6F8D"/>
    <w:rsid w:val="005B0762"/>
    <w:rsid w:val="005D37DB"/>
    <w:rsid w:val="005D60AA"/>
    <w:rsid w:val="005D6F07"/>
    <w:rsid w:val="005F462A"/>
    <w:rsid w:val="00611948"/>
    <w:rsid w:val="00614440"/>
    <w:rsid w:val="00617119"/>
    <w:rsid w:val="00623FE7"/>
    <w:rsid w:val="00630AB5"/>
    <w:rsid w:val="00631337"/>
    <w:rsid w:val="006375D8"/>
    <w:rsid w:val="0066690A"/>
    <w:rsid w:val="0069340B"/>
    <w:rsid w:val="006B2D07"/>
    <w:rsid w:val="006B5750"/>
    <w:rsid w:val="006B5C6D"/>
    <w:rsid w:val="006C6E12"/>
    <w:rsid w:val="006D55A5"/>
    <w:rsid w:val="00703EE2"/>
    <w:rsid w:val="00732B1E"/>
    <w:rsid w:val="007400AF"/>
    <w:rsid w:val="00741874"/>
    <w:rsid w:val="007539A4"/>
    <w:rsid w:val="00786253"/>
    <w:rsid w:val="0078684D"/>
    <w:rsid w:val="007A1745"/>
    <w:rsid w:val="007C538F"/>
    <w:rsid w:val="007C65A7"/>
    <w:rsid w:val="007D4A89"/>
    <w:rsid w:val="007E7352"/>
    <w:rsid w:val="007F35E3"/>
    <w:rsid w:val="007F64A6"/>
    <w:rsid w:val="007F6606"/>
    <w:rsid w:val="0082633F"/>
    <w:rsid w:val="0082691D"/>
    <w:rsid w:val="00840053"/>
    <w:rsid w:val="00840D94"/>
    <w:rsid w:val="008A73DA"/>
    <w:rsid w:val="008A7A17"/>
    <w:rsid w:val="008C6AED"/>
    <w:rsid w:val="008E020A"/>
    <w:rsid w:val="00901E5F"/>
    <w:rsid w:val="00902255"/>
    <w:rsid w:val="0090719A"/>
    <w:rsid w:val="009122AD"/>
    <w:rsid w:val="00920405"/>
    <w:rsid w:val="0092455C"/>
    <w:rsid w:val="00927FBA"/>
    <w:rsid w:val="00927FE1"/>
    <w:rsid w:val="00931ABC"/>
    <w:rsid w:val="00954D84"/>
    <w:rsid w:val="00967B90"/>
    <w:rsid w:val="0097487E"/>
    <w:rsid w:val="009A4E33"/>
    <w:rsid w:val="009A7C9F"/>
    <w:rsid w:val="009C59B4"/>
    <w:rsid w:val="009D6231"/>
    <w:rsid w:val="009E158E"/>
    <w:rsid w:val="009E5AD1"/>
    <w:rsid w:val="00A14647"/>
    <w:rsid w:val="00A1749D"/>
    <w:rsid w:val="00A44062"/>
    <w:rsid w:val="00A60BE5"/>
    <w:rsid w:val="00A72DB1"/>
    <w:rsid w:val="00A87EF2"/>
    <w:rsid w:val="00AA3FF6"/>
    <w:rsid w:val="00AC3096"/>
    <w:rsid w:val="00AD31F9"/>
    <w:rsid w:val="00AD6289"/>
    <w:rsid w:val="00AE1B3C"/>
    <w:rsid w:val="00AF3E09"/>
    <w:rsid w:val="00B14F0E"/>
    <w:rsid w:val="00B22360"/>
    <w:rsid w:val="00B47A77"/>
    <w:rsid w:val="00B57F5C"/>
    <w:rsid w:val="00B61993"/>
    <w:rsid w:val="00B63578"/>
    <w:rsid w:val="00B767B8"/>
    <w:rsid w:val="00B824EE"/>
    <w:rsid w:val="00B855FE"/>
    <w:rsid w:val="00B87064"/>
    <w:rsid w:val="00B90334"/>
    <w:rsid w:val="00BA0105"/>
    <w:rsid w:val="00BB1C56"/>
    <w:rsid w:val="00BD4BB4"/>
    <w:rsid w:val="00BD52DF"/>
    <w:rsid w:val="00BE4C27"/>
    <w:rsid w:val="00BF099B"/>
    <w:rsid w:val="00BF4FE5"/>
    <w:rsid w:val="00C02DF9"/>
    <w:rsid w:val="00C03F09"/>
    <w:rsid w:val="00C166EB"/>
    <w:rsid w:val="00C17A0F"/>
    <w:rsid w:val="00C50683"/>
    <w:rsid w:val="00C56FFE"/>
    <w:rsid w:val="00C6210D"/>
    <w:rsid w:val="00C71ABD"/>
    <w:rsid w:val="00C71C06"/>
    <w:rsid w:val="00C72D35"/>
    <w:rsid w:val="00C80DFF"/>
    <w:rsid w:val="00C8278C"/>
    <w:rsid w:val="00C96016"/>
    <w:rsid w:val="00CB73FE"/>
    <w:rsid w:val="00CC7469"/>
    <w:rsid w:val="00CE5682"/>
    <w:rsid w:val="00D117EF"/>
    <w:rsid w:val="00D35D3C"/>
    <w:rsid w:val="00D46493"/>
    <w:rsid w:val="00D5293C"/>
    <w:rsid w:val="00D52BC9"/>
    <w:rsid w:val="00D53E6C"/>
    <w:rsid w:val="00D66139"/>
    <w:rsid w:val="00D70322"/>
    <w:rsid w:val="00DC5088"/>
    <w:rsid w:val="00DD7BC9"/>
    <w:rsid w:val="00DE0405"/>
    <w:rsid w:val="00DE49BB"/>
    <w:rsid w:val="00DE7E98"/>
    <w:rsid w:val="00DF6101"/>
    <w:rsid w:val="00E04A65"/>
    <w:rsid w:val="00E0595E"/>
    <w:rsid w:val="00E30C70"/>
    <w:rsid w:val="00E37E0D"/>
    <w:rsid w:val="00E50DF9"/>
    <w:rsid w:val="00E66DCC"/>
    <w:rsid w:val="00E7231A"/>
    <w:rsid w:val="00EA314C"/>
    <w:rsid w:val="00EA5FB8"/>
    <w:rsid w:val="00EB0401"/>
    <w:rsid w:val="00EB21C7"/>
    <w:rsid w:val="00ED01AA"/>
    <w:rsid w:val="00EE3724"/>
    <w:rsid w:val="00F007C0"/>
    <w:rsid w:val="00F223BA"/>
    <w:rsid w:val="00F25E08"/>
    <w:rsid w:val="00F32F31"/>
    <w:rsid w:val="00F426FE"/>
    <w:rsid w:val="00F429EA"/>
    <w:rsid w:val="00F43371"/>
    <w:rsid w:val="00F448AC"/>
    <w:rsid w:val="00F53B77"/>
    <w:rsid w:val="00F83B1D"/>
    <w:rsid w:val="00FB3EBB"/>
    <w:rsid w:val="00FB4D70"/>
    <w:rsid w:val="00FD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0B3C53-01AA-406A-9A3B-B8D8FEB1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92040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20405"/>
    <w:rPr>
      <w:rFonts w:ascii="宋体" w:eastAsia="宋体" w:hAnsi="宋体" w:cs="宋体"/>
      <w:b/>
      <w:bCs/>
      <w:kern w:val="0"/>
      <w:sz w:val="36"/>
      <w:szCs w:val="36"/>
    </w:rPr>
  </w:style>
  <w:style w:type="paragraph" w:styleId="a3">
    <w:name w:val="Normal (Web)"/>
    <w:basedOn w:val="a"/>
    <w:uiPriority w:val="99"/>
    <w:semiHidden/>
    <w:unhideWhenUsed/>
    <w:rsid w:val="0092040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D4A8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4A89"/>
    <w:rPr>
      <w:sz w:val="18"/>
      <w:szCs w:val="18"/>
    </w:rPr>
  </w:style>
  <w:style w:type="paragraph" w:styleId="a6">
    <w:name w:val="footer"/>
    <w:basedOn w:val="a"/>
    <w:link w:val="a7"/>
    <w:uiPriority w:val="99"/>
    <w:unhideWhenUsed/>
    <w:rsid w:val="007D4A89"/>
    <w:pPr>
      <w:tabs>
        <w:tab w:val="center" w:pos="4153"/>
        <w:tab w:val="right" w:pos="8306"/>
      </w:tabs>
      <w:snapToGrid w:val="0"/>
      <w:jc w:val="left"/>
    </w:pPr>
    <w:rPr>
      <w:sz w:val="18"/>
      <w:szCs w:val="18"/>
    </w:rPr>
  </w:style>
  <w:style w:type="character" w:customStyle="1" w:styleId="a7">
    <w:name w:val="页脚 字符"/>
    <w:basedOn w:val="a0"/>
    <w:link w:val="a6"/>
    <w:uiPriority w:val="99"/>
    <w:rsid w:val="007D4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20760">
      <w:bodyDiv w:val="1"/>
      <w:marLeft w:val="0"/>
      <w:marRight w:val="0"/>
      <w:marTop w:val="0"/>
      <w:marBottom w:val="0"/>
      <w:divBdr>
        <w:top w:val="none" w:sz="0" w:space="0" w:color="auto"/>
        <w:left w:val="none" w:sz="0" w:space="0" w:color="auto"/>
        <w:bottom w:val="none" w:sz="0" w:space="0" w:color="auto"/>
        <w:right w:val="none" w:sz="0" w:space="0" w:color="auto"/>
      </w:divBdr>
      <w:divsChild>
        <w:div w:id="1059593656">
          <w:marLeft w:val="0"/>
          <w:marRight w:val="0"/>
          <w:marTop w:val="0"/>
          <w:marBottom w:val="0"/>
          <w:divBdr>
            <w:top w:val="none" w:sz="0" w:space="0" w:color="auto"/>
            <w:left w:val="none" w:sz="0" w:space="0" w:color="auto"/>
            <w:bottom w:val="none" w:sz="0" w:space="0" w:color="auto"/>
            <w:right w:val="none" w:sz="0" w:space="0" w:color="auto"/>
          </w:divBdr>
          <w:divsChild>
            <w:div w:id="1349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249</Words>
  <Characters>1420</Characters>
  <Application>Microsoft Office Word</Application>
  <DocSecurity>0</DocSecurity>
  <Lines>11</Lines>
  <Paragraphs>3</Paragraphs>
  <ScaleCrop>false</ScaleCrop>
  <Company>微软中国</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李传圣</dc:creator>
  <cp:keywords/>
  <dc:description/>
  <cp:lastModifiedBy>李传圣</cp:lastModifiedBy>
  <cp:revision>2</cp:revision>
  <dcterms:created xsi:type="dcterms:W3CDTF">2021-04-28T07:26:00Z</dcterms:created>
  <dcterms:modified xsi:type="dcterms:W3CDTF">2021-04-28T07:39:00Z</dcterms:modified>
</cp:coreProperties>
</file>